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B2A5" w14:textId="22AD34A4" w:rsidR="0023259E" w:rsidRPr="00705405" w:rsidRDefault="0075116C" w:rsidP="00705405">
      <w:pPr>
        <w:spacing w:after="120" w:line="240" w:lineRule="auto"/>
        <w:rPr>
          <w:color w:val="1F3864" w:themeColor="accent1" w:themeShade="80"/>
          <w:sz w:val="40"/>
          <w:szCs w:val="40"/>
        </w:rPr>
      </w:pPr>
      <w:r w:rsidRPr="00705405">
        <w:rPr>
          <w:color w:val="1F3864" w:themeColor="accent1" w:themeShade="80"/>
          <w:sz w:val="40"/>
          <w:szCs w:val="40"/>
          <w:u w:val="single"/>
        </w:rPr>
        <w:t>Ronald Mraz Ph.D.</w:t>
      </w:r>
      <w:r w:rsidR="006F2A27" w:rsidRPr="00705405">
        <w:rPr>
          <w:color w:val="1F3864" w:themeColor="accent1" w:themeShade="80"/>
          <w:sz w:val="40"/>
          <w:szCs w:val="40"/>
        </w:rPr>
        <w:t xml:space="preserve">  </w:t>
      </w:r>
    </w:p>
    <w:p w14:paraId="28BDD860" w14:textId="6F81C384" w:rsidR="0075116C" w:rsidRDefault="00390626" w:rsidP="002325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RonMraz.com </w:t>
      </w:r>
      <w:r w:rsidR="0023259E">
        <w:rPr>
          <w:sz w:val="20"/>
          <w:szCs w:val="20"/>
        </w:rPr>
        <w:t xml:space="preserve">Contact: </w:t>
      </w:r>
      <w:hyperlink r:id="rId6" w:history="1">
        <w:r w:rsidR="0023259E" w:rsidRPr="006D1EA6">
          <w:rPr>
            <w:rStyle w:val="Hyperlink"/>
            <w:sz w:val="20"/>
            <w:szCs w:val="20"/>
          </w:rPr>
          <w:t>RM@RonMraz.com</w:t>
        </w:r>
      </w:hyperlink>
      <w:r w:rsidR="006F2A27">
        <w:rPr>
          <w:sz w:val="20"/>
          <w:szCs w:val="20"/>
        </w:rPr>
        <w:t xml:space="preserve"> and </w:t>
      </w:r>
      <w:hyperlink r:id="rId7" w:history="1">
        <w:r w:rsidR="006F2A27" w:rsidRPr="006D1EA6">
          <w:rPr>
            <w:rStyle w:val="Hyperlink"/>
            <w:sz w:val="20"/>
            <w:szCs w:val="20"/>
          </w:rPr>
          <w:t>https://www.linkedin.com/in/ronald-mraz-1528b64/</w:t>
        </w:r>
      </w:hyperlink>
      <w:r w:rsidR="006F2A27">
        <w:rPr>
          <w:sz w:val="20"/>
          <w:szCs w:val="20"/>
        </w:rPr>
        <w:t xml:space="preserve"> </w:t>
      </w:r>
    </w:p>
    <w:p w14:paraId="22E98C47" w14:textId="77777777" w:rsidR="006F2A27" w:rsidRPr="006F2A27" w:rsidRDefault="006F2A27" w:rsidP="006F2A27">
      <w:pPr>
        <w:spacing w:after="0" w:line="240" w:lineRule="auto"/>
      </w:pPr>
    </w:p>
    <w:p w14:paraId="32D9481E" w14:textId="5A6729CA" w:rsidR="00235C82" w:rsidRPr="0023259E" w:rsidRDefault="003935A3" w:rsidP="0023259E">
      <w:pPr>
        <w:spacing w:after="120" w:line="240" w:lineRule="auto"/>
        <w:rPr>
          <w:b/>
          <w:sz w:val="28"/>
          <w:szCs w:val="28"/>
        </w:rPr>
      </w:pPr>
      <w:r w:rsidRPr="006F2A27">
        <w:rPr>
          <w:b/>
          <w:sz w:val="28"/>
          <w:szCs w:val="28"/>
        </w:rPr>
        <w:t>Qualifications</w:t>
      </w:r>
    </w:p>
    <w:p w14:paraId="457F9407" w14:textId="259A40DB" w:rsidR="001D1D35" w:rsidRPr="001D1D35" w:rsidRDefault="003935A3" w:rsidP="001D1D35">
      <w:pPr>
        <w:spacing w:after="120" w:line="240" w:lineRule="auto"/>
        <w:ind w:left="360"/>
        <w:rPr>
          <w:sz w:val="20"/>
          <w:szCs w:val="14"/>
        </w:rPr>
      </w:pPr>
      <w:bookmarkStart w:id="0" w:name="_Hlk496022826"/>
      <w:bookmarkStart w:id="1" w:name="_Hlk496022865"/>
      <w:r w:rsidRPr="006F2A27">
        <w:rPr>
          <w:sz w:val="20"/>
          <w:szCs w:val="14"/>
        </w:rPr>
        <w:t>Over 3</w:t>
      </w:r>
      <w:r w:rsidR="005F4463">
        <w:rPr>
          <w:sz w:val="20"/>
          <w:szCs w:val="14"/>
        </w:rPr>
        <w:t>5</w:t>
      </w:r>
      <w:r w:rsidRPr="006F2A27">
        <w:rPr>
          <w:sz w:val="20"/>
          <w:szCs w:val="14"/>
        </w:rPr>
        <w:t xml:space="preserve"> years of research</w:t>
      </w:r>
      <w:r w:rsidR="00705405">
        <w:rPr>
          <w:sz w:val="20"/>
          <w:szCs w:val="14"/>
        </w:rPr>
        <w:t xml:space="preserve">, </w:t>
      </w:r>
      <w:r w:rsidRPr="006F2A27">
        <w:rPr>
          <w:sz w:val="20"/>
          <w:szCs w:val="14"/>
        </w:rPr>
        <w:t>development</w:t>
      </w:r>
      <w:r w:rsidR="00705405">
        <w:rPr>
          <w:sz w:val="20"/>
          <w:szCs w:val="14"/>
        </w:rPr>
        <w:t xml:space="preserve"> and management</w:t>
      </w:r>
      <w:r w:rsidRPr="006F2A27">
        <w:rPr>
          <w:sz w:val="20"/>
          <w:szCs w:val="14"/>
        </w:rPr>
        <w:t xml:space="preserve"> experience in </w:t>
      </w:r>
      <w:r w:rsidRPr="006F2A27">
        <w:rPr>
          <w:rFonts w:eastAsia="Times New Roman" w:cstheme="minorHAnsi"/>
          <w:sz w:val="20"/>
          <w:szCs w:val="14"/>
        </w:rPr>
        <w:t>HPC Computational Science,</w:t>
      </w:r>
      <w:r w:rsidRPr="006F2A27">
        <w:rPr>
          <w:sz w:val="20"/>
          <w:szCs w:val="14"/>
        </w:rPr>
        <w:t xml:space="preserve"> Smart Grid Infrastructure, High Performance Supercomputing Architectures, Message Passing Interfaces, Distributed Systems, Shared Memory Architectures, Operating Systems, Control Theory, and Information Assurance</w:t>
      </w:r>
      <w:r w:rsidRPr="006F2A27">
        <w:rPr>
          <w:rFonts w:cstheme="minorHAnsi"/>
          <w:sz w:val="20"/>
          <w:szCs w:val="14"/>
        </w:rPr>
        <w:t>.</w:t>
      </w:r>
      <w:bookmarkEnd w:id="0"/>
      <w:r w:rsidRPr="006F2A27">
        <w:rPr>
          <w:sz w:val="20"/>
          <w:szCs w:val="14"/>
        </w:rPr>
        <w:t xml:space="preserve"> </w:t>
      </w:r>
      <w:r w:rsidR="00235C82" w:rsidRPr="006F2A27">
        <w:rPr>
          <w:sz w:val="20"/>
          <w:szCs w:val="14"/>
        </w:rPr>
        <w:t>My teaching</w:t>
      </w:r>
      <w:r w:rsidRPr="006F2A27">
        <w:rPr>
          <w:sz w:val="20"/>
          <w:szCs w:val="14"/>
        </w:rPr>
        <w:t xml:space="preserve"> experience</w:t>
      </w:r>
      <w:r w:rsidR="00235C82" w:rsidRPr="006F2A27">
        <w:rPr>
          <w:sz w:val="20"/>
          <w:szCs w:val="14"/>
        </w:rPr>
        <w:t xml:space="preserve"> cent</w:t>
      </w:r>
      <w:r w:rsidR="003F5A15" w:rsidRPr="006F2A27">
        <w:rPr>
          <w:sz w:val="20"/>
          <w:szCs w:val="14"/>
        </w:rPr>
        <w:t>er</w:t>
      </w:r>
      <w:r w:rsidRPr="006F2A27">
        <w:rPr>
          <w:sz w:val="20"/>
          <w:szCs w:val="14"/>
        </w:rPr>
        <w:t xml:space="preserve">ed in </w:t>
      </w:r>
      <w:r w:rsidR="000F4EC3" w:rsidRPr="006F2A27">
        <w:rPr>
          <w:sz w:val="20"/>
          <w:szCs w:val="14"/>
        </w:rPr>
        <w:t xml:space="preserve">Cyber-Security, </w:t>
      </w:r>
      <w:r w:rsidR="00350525" w:rsidRPr="006F2A27">
        <w:rPr>
          <w:sz w:val="20"/>
          <w:szCs w:val="14"/>
        </w:rPr>
        <w:t xml:space="preserve">High Performance Computing (HPC), Computational Science, </w:t>
      </w:r>
      <w:r w:rsidR="003F5A15" w:rsidRPr="006F2A27">
        <w:rPr>
          <w:sz w:val="20"/>
          <w:szCs w:val="14"/>
        </w:rPr>
        <w:t xml:space="preserve">Computer Architecture, </w:t>
      </w:r>
      <w:r w:rsidR="00235C82" w:rsidRPr="006F2A27">
        <w:rPr>
          <w:sz w:val="20"/>
          <w:szCs w:val="14"/>
        </w:rPr>
        <w:t>Computer Organization</w:t>
      </w:r>
      <w:r w:rsidR="0029561B" w:rsidRPr="006F2A27">
        <w:rPr>
          <w:sz w:val="20"/>
          <w:szCs w:val="14"/>
        </w:rPr>
        <w:t xml:space="preserve">, Software </w:t>
      </w:r>
      <w:r w:rsidR="00D5395F" w:rsidRPr="006F2A27">
        <w:rPr>
          <w:sz w:val="20"/>
          <w:szCs w:val="14"/>
        </w:rPr>
        <w:t>E</w:t>
      </w:r>
      <w:r w:rsidR="0029561B" w:rsidRPr="006F2A27">
        <w:rPr>
          <w:sz w:val="20"/>
          <w:szCs w:val="14"/>
        </w:rPr>
        <w:t>ngineering</w:t>
      </w:r>
      <w:r w:rsidR="00D31D8E">
        <w:rPr>
          <w:sz w:val="20"/>
          <w:szCs w:val="14"/>
        </w:rPr>
        <w:t xml:space="preserve">, Machine Learning </w:t>
      </w:r>
      <w:r w:rsidR="003F5A15" w:rsidRPr="006F2A27">
        <w:rPr>
          <w:sz w:val="20"/>
          <w:szCs w:val="14"/>
        </w:rPr>
        <w:t>and Operating Systems</w:t>
      </w:r>
      <w:r w:rsidR="00350525" w:rsidRPr="006F2A27">
        <w:rPr>
          <w:sz w:val="20"/>
          <w:szCs w:val="14"/>
        </w:rPr>
        <w:t xml:space="preserve">. </w:t>
      </w:r>
      <w:bookmarkEnd w:id="1"/>
    </w:p>
    <w:p w14:paraId="3BF0783C" w14:textId="77777777" w:rsidR="006F2A27" w:rsidRPr="006F2A27" w:rsidRDefault="003935A3" w:rsidP="0023259E">
      <w:pPr>
        <w:spacing w:after="120" w:line="240" w:lineRule="auto"/>
        <w:rPr>
          <w:b/>
          <w:sz w:val="28"/>
          <w:szCs w:val="12"/>
        </w:rPr>
      </w:pPr>
      <w:r w:rsidRPr="006F2A27">
        <w:rPr>
          <w:b/>
          <w:sz w:val="28"/>
          <w:szCs w:val="12"/>
        </w:rPr>
        <w:t>Experience</w:t>
      </w:r>
    </w:p>
    <w:p w14:paraId="5073115B" w14:textId="016C89D6" w:rsidR="002A5090" w:rsidRPr="006F2A27" w:rsidRDefault="00D45902" w:rsidP="0023259E">
      <w:pPr>
        <w:spacing w:after="120" w:line="240" w:lineRule="auto"/>
        <w:ind w:left="360"/>
        <w:rPr>
          <w:b/>
          <w:sz w:val="32"/>
          <w:szCs w:val="14"/>
        </w:rPr>
      </w:pPr>
      <w:r w:rsidRPr="006F2A27">
        <w:rPr>
          <w:b/>
          <w:sz w:val="20"/>
          <w:szCs w:val="14"/>
        </w:rPr>
        <w:t xml:space="preserve">US Coast Guard Academy (USCGA), </w:t>
      </w:r>
      <w:r w:rsidR="005E4295" w:rsidRPr="006F2A27">
        <w:rPr>
          <w:b/>
          <w:sz w:val="20"/>
          <w:szCs w:val="14"/>
        </w:rPr>
        <w:t xml:space="preserve">Full-Time </w:t>
      </w:r>
      <w:r w:rsidRPr="006F2A27">
        <w:rPr>
          <w:b/>
          <w:sz w:val="20"/>
          <w:szCs w:val="14"/>
        </w:rPr>
        <w:t>Lecturer</w:t>
      </w:r>
      <w:r w:rsidRPr="006F2A27">
        <w:rPr>
          <w:sz w:val="20"/>
          <w:szCs w:val="14"/>
        </w:rPr>
        <w:t xml:space="preserve">. </w:t>
      </w:r>
      <w:r w:rsidR="009616FD" w:rsidRPr="006F2A27">
        <w:rPr>
          <w:sz w:val="20"/>
          <w:szCs w:val="14"/>
        </w:rPr>
        <w:t xml:space="preserve">New London, </w:t>
      </w:r>
      <w:r w:rsidR="00ED52B1" w:rsidRPr="006F2A27">
        <w:rPr>
          <w:sz w:val="20"/>
          <w:szCs w:val="14"/>
        </w:rPr>
        <w:t>CT. Fall 2018</w:t>
      </w:r>
      <w:r w:rsidR="00B37A78" w:rsidRPr="006F2A27">
        <w:rPr>
          <w:sz w:val="20"/>
          <w:szCs w:val="14"/>
        </w:rPr>
        <w:t xml:space="preserve"> to </w:t>
      </w:r>
      <w:r w:rsidR="000D1DF9" w:rsidRPr="006F2A27">
        <w:rPr>
          <w:sz w:val="20"/>
          <w:szCs w:val="14"/>
        </w:rPr>
        <w:t>2020</w:t>
      </w:r>
      <w:r w:rsidR="00B37A78" w:rsidRPr="006F2A27">
        <w:rPr>
          <w:sz w:val="20"/>
          <w:szCs w:val="14"/>
        </w:rPr>
        <w:t>.</w:t>
      </w:r>
      <w:r w:rsidRPr="006F2A27">
        <w:rPr>
          <w:sz w:val="20"/>
          <w:szCs w:val="14"/>
        </w:rPr>
        <w:t xml:space="preserve"> </w:t>
      </w:r>
      <w:r w:rsidR="00143339" w:rsidRPr="006F2A27">
        <w:rPr>
          <w:sz w:val="20"/>
          <w:szCs w:val="14"/>
        </w:rPr>
        <w:t xml:space="preserve">Department of </w:t>
      </w:r>
      <w:r w:rsidR="00ED52B1" w:rsidRPr="006F2A27">
        <w:rPr>
          <w:sz w:val="20"/>
          <w:szCs w:val="14"/>
        </w:rPr>
        <w:t>Electrical Engineering and Cyber Systems.</w:t>
      </w:r>
      <w:r w:rsidR="00ED52B1" w:rsidRPr="006F2A27">
        <w:rPr>
          <w:i/>
          <w:sz w:val="20"/>
          <w:szCs w:val="14"/>
        </w:rPr>
        <w:t xml:space="preserve"> </w:t>
      </w:r>
      <w:r w:rsidR="00C13125" w:rsidRPr="006F2A27">
        <w:rPr>
          <w:sz w:val="20"/>
          <w:szCs w:val="14"/>
        </w:rPr>
        <w:t>Undergraduate level Instruction</w:t>
      </w:r>
      <w:r w:rsidR="003935A3" w:rsidRPr="006F2A27">
        <w:rPr>
          <w:sz w:val="20"/>
          <w:szCs w:val="14"/>
        </w:rPr>
        <w:t xml:space="preserve"> in </w:t>
      </w:r>
      <w:r w:rsidR="003935A3" w:rsidRPr="006F2A27">
        <w:rPr>
          <w:bCs/>
          <w:sz w:val="20"/>
          <w:szCs w:val="14"/>
        </w:rPr>
        <w:t>Introduction to Information Security, Software Engineering, Introduction to Computing and Machine Learning.</w:t>
      </w:r>
      <w:r w:rsidR="003935A3" w:rsidRPr="006F2A27">
        <w:rPr>
          <w:sz w:val="20"/>
          <w:szCs w:val="14"/>
        </w:rPr>
        <w:t xml:space="preserve"> </w:t>
      </w:r>
    </w:p>
    <w:p w14:paraId="5E2F48D5" w14:textId="22E135D4" w:rsidR="00C13125" w:rsidRPr="006F2A27" w:rsidRDefault="006F58E8" w:rsidP="0023259E">
      <w:pPr>
        <w:spacing w:after="120" w:line="240" w:lineRule="auto"/>
        <w:ind w:left="360"/>
        <w:rPr>
          <w:sz w:val="20"/>
          <w:szCs w:val="14"/>
        </w:rPr>
      </w:pPr>
      <w:r w:rsidRPr="006F2A27">
        <w:rPr>
          <w:b/>
          <w:sz w:val="20"/>
          <w:szCs w:val="14"/>
        </w:rPr>
        <w:t xml:space="preserve">The University at Albany (SUNY), </w:t>
      </w:r>
      <w:r w:rsidR="00943085" w:rsidRPr="006F2A27">
        <w:rPr>
          <w:b/>
          <w:sz w:val="20"/>
          <w:szCs w:val="14"/>
        </w:rPr>
        <w:t>Adjunct Professor</w:t>
      </w:r>
      <w:r w:rsidRPr="006F2A27">
        <w:rPr>
          <w:sz w:val="20"/>
          <w:szCs w:val="14"/>
        </w:rPr>
        <w:t>.</w:t>
      </w:r>
      <w:r w:rsidR="009616FD" w:rsidRPr="006F2A27">
        <w:rPr>
          <w:sz w:val="20"/>
          <w:szCs w:val="14"/>
        </w:rPr>
        <w:t xml:space="preserve"> Albany, NY.</w:t>
      </w:r>
      <w:r w:rsidRPr="006F2A27">
        <w:rPr>
          <w:sz w:val="20"/>
          <w:szCs w:val="14"/>
        </w:rPr>
        <w:t xml:space="preserve"> </w:t>
      </w:r>
      <w:r w:rsidR="00D45902" w:rsidRPr="006F2A27">
        <w:rPr>
          <w:sz w:val="20"/>
          <w:szCs w:val="14"/>
        </w:rPr>
        <w:t>Fall 2017 and Spring 2018</w:t>
      </w:r>
      <w:r w:rsidRPr="006F2A27">
        <w:rPr>
          <w:sz w:val="20"/>
          <w:szCs w:val="14"/>
        </w:rPr>
        <w:t>,</w:t>
      </w:r>
      <w:r w:rsidR="009A780F" w:rsidRPr="006F2A27">
        <w:rPr>
          <w:sz w:val="20"/>
          <w:szCs w:val="14"/>
        </w:rPr>
        <w:t xml:space="preserve"> </w:t>
      </w:r>
      <w:r w:rsidR="00ED52B1" w:rsidRPr="006F2A27">
        <w:rPr>
          <w:sz w:val="20"/>
          <w:szCs w:val="14"/>
        </w:rPr>
        <w:t xml:space="preserve">Computer Science Department. </w:t>
      </w:r>
      <w:r w:rsidR="00C13125" w:rsidRPr="006F2A27">
        <w:rPr>
          <w:sz w:val="20"/>
          <w:szCs w:val="14"/>
        </w:rPr>
        <w:t>Graduate level instruction</w:t>
      </w:r>
      <w:r w:rsidR="003935A3" w:rsidRPr="006F2A27">
        <w:rPr>
          <w:sz w:val="20"/>
          <w:szCs w:val="14"/>
        </w:rPr>
        <w:t xml:space="preserve"> in Computer Organization and Operating Systems. </w:t>
      </w:r>
    </w:p>
    <w:p w14:paraId="1FF7F2C6" w14:textId="647FD1C7" w:rsidR="00B76422" w:rsidRPr="006F2A27" w:rsidRDefault="00B71F51" w:rsidP="0023259E">
      <w:pPr>
        <w:spacing w:after="120" w:line="240" w:lineRule="auto"/>
        <w:ind w:left="360"/>
        <w:rPr>
          <w:sz w:val="20"/>
          <w:szCs w:val="14"/>
        </w:rPr>
      </w:pPr>
      <w:bookmarkStart w:id="2" w:name="_Hlk496022981"/>
      <w:r w:rsidRPr="006F2A27">
        <w:rPr>
          <w:b/>
          <w:sz w:val="20"/>
          <w:szCs w:val="14"/>
        </w:rPr>
        <w:t>Owl Computing Technologies, Inc.</w:t>
      </w:r>
      <w:r w:rsidR="00D01133" w:rsidRPr="006F2A27">
        <w:rPr>
          <w:sz w:val="20"/>
          <w:szCs w:val="14"/>
        </w:rPr>
        <w:t xml:space="preserve"> Board Chairman, President, CEO, CTO </w:t>
      </w:r>
      <w:r w:rsidRPr="006F2A27">
        <w:rPr>
          <w:sz w:val="20"/>
          <w:szCs w:val="14"/>
        </w:rPr>
        <w:t xml:space="preserve">and Founder. </w:t>
      </w:r>
      <w:r w:rsidR="005930F0" w:rsidRPr="006F2A27">
        <w:rPr>
          <w:sz w:val="20"/>
          <w:szCs w:val="14"/>
        </w:rPr>
        <w:t xml:space="preserve">(Now Owl Cyber Defense Solutions, LLC, a DC Capital Partners portfolio company) </w:t>
      </w:r>
      <w:r w:rsidR="00AE0CC5" w:rsidRPr="006F2A27">
        <w:rPr>
          <w:sz w:val="20"/>
          <w:szCs w:val="14"/>
        </w:rPr>
        <w:t>Owl Computing markets and sells</w:t>
      </w:r>
      <w:r w:rsidR="003F5A15" w:rsidRPr="006F2A27">
        <w:rPr>
          <w:sz w:val="20"/>
          <w:szCs w:val="14"/>
        </w:rPr>
        <w:t xml:space="preserve"> special purpose internet firewalls with the security policies enforced by a hybrid HW/SW system. </w:t>
      </w:r>
      <w:r w:rsidR="003935A3" w:rsidRPr="006F2A27">
        <w:rPr>
          <w:sz w:val="20"/>
          <w:szCs w:val="14"/>
        </w:rPr>
        <w:t xml:space="preserve">The company was acquired by </w:t>
      </w:r>
      <w:r w:rsidRPr="006F2A27">
        <w:rPr>
          <w:sz w:val="20"/>
          <w:szCs w:val="14"/>
        </w:rPr>
        <w:t>in 2017</w:t>
      </w:r>
      <w:r w:rsidR="003935A3" w:rsidRPr="006F2A27">
        <w:rPr>
          <w:sz w:val="20"/>
          <w:szCs w:val="14"/>
        </w:rPr>
        <w:t xml:space="preserve"> </w:t>
      </w:r>
      <w:r w:rsidR="0029561B" w:rsidRPr="006F2A27">
        <w:rPr>
          <w:sz w:val="20"/>
          <w:szCs w:val="14"/>
        </w:rPr>
        <w:t>by DC Capital Partners</w:t>
      </w:r>
      <w:r w:rsidR="003935A3" w:rsidRPr="006F2A27">
        <w:rPr>
          <w:sz w:val="20"/>
          <w:szCs w:val="14"/>
        </w:rPr>
        <w:t xml:space="preserve">. </w:t>
      </w:r>
      <w:r w:rsidR="003C44C1" w:rsidRPr="006F2A27">
        <w:rPr>
          <w:sz w:val="20"/>
          <w:szCs w:val="14"/>
        </w:rPr>
        <w:t xml:space="preserve">1998- </w:t>
      </w:r>
      <w:r w:rsidR="00443196" w:rsidRPr="006F2A27">
        <w:rPr>
          <w:sz w:val="20"/>
          <w:szCs w:val="14"/>
        </w:rPr>
        <w:t xml:space="preserve">April </w:t>
      </w:r>
      <w:r w:rsidR="003C44C1" w:rsidRPr="006F2A27">
        <w:rPr>
          <w:sz w:val="20"/>
          <w:szCs w:val="14"/>
        </w:rPr>
        <w:t xml:space="preserve">2017. </w:t>
      </w:r>
      <w:r w:rsidR="00C90F07" w:rsidRPr="006F2A27">
        <w:rPr>
          <w:sz w:val="20"/>
          <w:szCs w:val="14"/>
        </w:rPr>
        <w:t xml:space="preserve"> </w:t>
      </w:r>
    </w:p>
    <w:p w14:paraId="4F85C521" w14:textId="06614969" w:rsidR="003935A3" w:rsidRPr="006F2A27" w:rsidRDefault="00CA0DC8" w:rsidP="0023259E">
      <w:pPr>
        <w:spacing w:after="120" w:line="240" w:lineRule="auto"/>
        <w:ind w:left="360"/>
        <w:rPr>
          <w:sz w:val="20"/>
          <w:szCs w:val="14"/>
        </w:rPr>
      </w:pPr>
      <w:r w:rsidRPr="006F2A27">
        <w:rPr>
          <w:b/>
          <w:sz w:val="20"/>
          <w:szCs w:val="14"/>
        </w:rPr>
        <w:t>IBM Research,</w:t>
      </w:r>
      <w:r w:rsidR="009D5FD7" w:rsidRPr="006F2A27">
        <w:rPr>
          <w:b/>
          <w:sz w:val="20"/>
          <w:szCs w:val="14"/>
        </w:rPr>
        <w:t xml:space="preserve"> </w:t>
      </w:r>
      <w:r w:rsidR="00AA4A85" w:rsidRPr="006F2A27">
        <w:rPr>
          <w:b/>
          <w:sz w:val="20"/>
          <w:szCs w:val="14"/>
        </w:rPr>
        <w:t>Hawthorne, NY.</w:t>
      </w:r>
      <w:r w:rsidR="00AA4A85" w:rsidRPr="006F2A27">
        <w:rPr>
          <w:sz w:val="20"/>
          <w:szCs w:val="14"/>
        </w:rPr>
        <w:t xml:space="preserve"> Research Staff Member. As </w:t>
      </w:r>
      <w:r w:rsidRPr="006F2A27">
        <w:rPr>
          <w:sz w:val="20"/>
          <w:szCs w:val="14"/>
        </w:rPr>
        <w:t>a</w:t>
      </w:r>
      <w:r w:rsidR="00FD33DC" w:rsidRPr="006F2A27">
        <w:rPr>
          <w:sz w:val="20"/>
          <w:szCs w:val="14"/>
        </w:rPr>
        <w:t>n</w:t>
      </w:r>
      <w:r w:rsidRPr="006F2A27">
        <w:rPr>
          <w:sz w:val="20"/>
          <w:szCs w:val="14"/>
        </w:rPr>
        <w:t xml:space="preserve"> </w:t>
      </w:r>
      <w:r w:rsidR="00AA4A85" w:rsidRPr="006F2A27">
        <w:rPr>
          <w:sz w:val="20"/>
          <w:szCs w:val="14"/>
        </w:rPr>
        <w:t>RSM</w:t>
      </w:r>
      <w:r w:rsidR="00C33537" w:rsidRPr="006F2A27">
        <w:rPr>
          <w:sz w:val="20"/>
          <w:szCs w:val="14"/>
        </w:rPr>
        <w:t xml:space="preserve"> Scientist</w:t>
      </w:r>
      <w:r w:rsidR="00AA4A85" w:rsidRPr="006F2A27">
        <w:rPr>
          <w:sz w:val="20"/>
          <w:szCs w:val="14"/>
        </w:rPr>
        <w:t xml:space="preserve"> I resea</w:t>
      </w:r>
      <w:r w:rsidR="009B721E" w:rsidRPr="006F2A27">
        <w:rPr>
          <w:sz w:val="20"/>
          <w:szCs w:val="14"/>
        </w:rPr>
        <w:t>rched, High Performance Computing (HPC)</w:t>
      </w:r>
      <w:r w:rsidR="00AA4A85" w:rsidRPr="006F2A27">
        <w:rPr>
          <w:sz w:val="20"/>
          <w:szCs w:val="14"/>
        </w:rPr>
        <w:t xml:space="preserve"> Architectures and Message Passing System</w:t>
      </w:r>
      <w:r w:rsidRPr="006F2A27">
        <w:rPr>
          <w:sz w:val="20"/>
          <w:szCs w:val="14"/>
        </w:rPr>
        <w:t xml:space="preserve"> </w:t>
      </w:r>
      <w:r w:rsidR="00AA4A85" w:rsidRPr="006F2A27">
        <w:rPr>
          <w:sz w:val="20"/>
          <w:szCs w:val="14"/>
        </w:rPr>
        <w:t>interfaces</w:t>
      </w:r>
      <w:r w:rsidRPr="006F2A27">
        <w:rPr>
          <w:sz w:val="20"/>
          <w:szCs w:val="14"/>
        </w:rPr>
        <w:t xml:space="preserve"> </w:t>
      </w:r>
      <w:r w:rsidR="00AA4A85" w:rsidRPr="006F2A27">
        <w:rPr>
          <w:sz w:val="20"/>
          <w:szCs w:val="14"/>
        </w:rPr>
        <w:t>for shared</w:t>
      </w:r>
      <w:r w:rsidR="00BE6E4F" w:rsidRPr="006F2A27">
        <w:rPr>
          <w:sz w:val="20"/>
          <w:szCs w:val="14"/>
        </w:rPr>
        <w:t xml:space="preserve"> memory</w:t>
      </w:r>
      <w:r w:rsidR="00AA4A85" w:rsidRPr="006F2A27">
        <w:rPr>
          <w:sz w:val="20"/>
          <w:szCs w:val="14"/>
        </w:rPr>
        <w:t xml:space="preserve"> </w:t>
      </w:r>
      <w:r w:rsidRPr="006F2A27">
        <w:rPr>
          <w:sz w:val="20"/>
          <w:szCs w:val="14"/>
        </w:rPr>
        <w:t>(PVS</w:t>
      </w:r>
      <w:r w:rsidR="001769B0" w:rsidRPr="006F2A27">
        <w:rPr>
          <w:sz w:val="20"/>
          <w:szCs w:val="14"/>
        </w:rPr>
        <w:t xml:space="preserve"> and AS/400</w:t>
      </w:r>
      <w:r w:rsidRPr="006F2A27">
        <w:rPr>
          <w:sz w:val="20"/>
          <w:szCs w:val="14"/>
        </w:rPr>
        <w:t xml:space="preserve">) </w:t>
      </w:r>
      <w:r w:rsidR="00AA4A85" w:rsidRPr="006F2A27">
        <w:rPr>
          <w:sz w:val="20"/>
          <w:szCs w:val="14"/>
        </w:rPr>
        <w:t>and distributed memory systems</w:t>
      </w:r>
      <w:r w:rsidRPr="006F2A27">
        <w:rPr>
          <w:sz w:val="20"/>
          <w:szCs w:val="14"/>
        </w:rPr>
        <w:t xml:space="preserve"> (RP3 and Vulcan)</w:t>
      </w:r>
      <w:r w:rsidR="00AA4A85" w:rsidRPr="006F2A27">
        <w:rPr>
          <w:sz w:val="20"/>
          <w:szCs w:val="14"/>
        </w:rPr>
        <w:t xml:space="preserve">. </w:t>
      </w:r>
      <w:r w:rsidR="003935A3" w:rsidRPr="006F2A27">
        <w:rPr>
          <w:sz w:val="20"/>
          <w:szCs w:val="14"/>
        </w:rPr>
        <w:t>Additionally,</w:t>
      </w:r>
      <w:r w:rsidR="001769B0" w:rsidRPr="006F2A27">
        <w:rPr>
          <w:sz w:val="20"/>
          <w:szCs w:val="14"/>
        </w:rPr>
        <w:t xml:space="preserve"> </w:t>
      </w:r>
      <w:r w:rsidR="003935A3" w:rsidRPr="006F2A27">
        <w:rPr>
          <w:sz w:val="20"/>
          <w:szCs w:val="14"/>
        </w:rPr>
        <w:t>p</w:t>
      </w:r>
      <w:r w:rsidR="00AA4A85" w:rsidRPr="006F2A27">
        <w:rPr>
          <w:sz w:val="20"/>
          <w:szCs w:val="14"/>
        </w:rPr>
        <w:t>artnered with Argonne Nat</w:t>
      </w:r>
      <w:r w:rsidR="00C33537" w:rsidRPr="006F2A27">
        <w:rPr>
          <w:sz w:val="20"/>
          <w:szCs w:val="14"/>
        </w:rPr>
        <w:t xml:space="preserve">ional Labs for a scalable media </w:t>
      </w:r>
      <w:r w:rsidR="00AA4A85" w:rsidRPr="006F2A27">
        <w:rPr>
          <w:sz w:val="20"/>
          <w:szCs w:val="14"/>
        </w:rPr>
        <w:t>server</w:t>
      </w:r>
      <w:r w:rsidR="000A1A54" w:rsidRPr="006F2A27">
        <w:rPr>
          <w:sz w:val="20"/>
          <w:szCs w:val="14"/>
        </w:rPr>
        <w:t xml:space="preserve"> incorp</w:t>
      </w:r>
      <w:r w:rsidR="00DC73E7" w:rsidRPr="006F2A27">
        <w:rPr>
          <w:sz w:val="20"/>
          <w:szCs w:val="14"/>
        </w:rPr>
        <w:t xml:space="preserve">orating a zero-copy I/O interface </w:t>
      </w:r>
      <w:r w:rsidR="003935A3" w:rsidRPr="006F2A27">
        <w:rPr>
          <w:sz w:val="20"/>
          <w:szCs w:val="14"/>
        </w:rPr>
        <w:t>(</w:t>
      </w:r>
      <w:r w:rsidR="00DC73E7" w:rsidRPr="006F2A27">
        <w:rPr>
          <w:sz w:val="20"/>
          <w:szCs w:val="14"/>
        </w:rPr>
        <w:t>ZATM</w:t>
      </w:r>
      <w:r w:rsidR="003935A3" w:rsidRPr="006F2A27">
        <w:rPr>
          <w:sz w:val="20"/>
          <w:szCs w:val="14"/>
        </w:rPr>
        <w:t>)</w:t>
      </w:r>
      <w:r w:rsidR="00AA4A85" w:rsidRPr="006F2A27">
        <w:rPr>
          <w:sz w:val="20"/>
          <w:szCs w:val="14"/>
        </w:rPr>
        <w:t>.</w:t>
      </w:r>
      <w:r w:rsidR="003F5A15" w:rsidRPr="006F2A27">
        <w:rPr>
          <w:sz w:val="20"/>
          <w:szCs w:val="14"/>
        </w:rPr>
        <w:t xml:space="preserve"> </w:t>
      </w:r>
      <w:r w:rsidR="003935A3" w:rsidRPr="006F2A27">
        <w:rPr>
          <w:sz w:val="20"/>
          <w:szCs w:val="14"/>
        </w:rPr>
        <w:t xml:space="preserve">Promoted from Logic Designer to Scientist in 1992. </w:t>
      </w:r>
      <w:r w:rsidR="007D3CD7" w:rsidRPr="006F2A27">
        <w:rPr>
          <w:sz w:val="20"/>
          <w:szCs w:val="14"/>
        </w:rPr>
        <w:t>19</w:t>
      </w:r>
      <w:r w:rsidR="003935A3" w:rsidRPr="006F2A27">
        <w:rPr>
          <w:sz w:val="20"/>
          <w:szCs w:val="14"/>
        </w:rPr>
        <w:t>84</w:t>
      </w:r>
      <w:r w:rsidR="007D3CD7" w:rsidRPr="006F2A27">
        <w:rPr>
          <w:sz w:val="20"/>
          <w:szCs w:val="14"/>
        </w:rPr>
        <w:t>-2005.</w:t>
      </w:r>
      <w:bookmarkEnd w:id="2"/>
    </w:p>
    <w:p w14:paraId="21F4FDEF" w14:textId="77777777" w:rsidR="0023259E" w:rsidRDefault="00C375B2" w:rsidP="0023259E">
      <w:pPr>
        <w:tabs>
          <w:tab w:val="left" w:pos="5250"/>
        </w:tabs>
        <w:spacing w:after="120" w:line="240" w:lineRule="auto"/>
        <w:rPr>
          <w:b/>
          <w:sz w:val="18"/>
          <w:szCs w:val="12"/>
        </w:rPr>
      </w:pPr>
      <w:r w:rsidRPr="006F2A27">
        <w:rPr>
          <w:b/>
          <w:sz w:val="28"/>
          <w:szCs w:val="12"/>
        </w:rPr>
        <w:t>Education</w:t>
      </w:r>
    </w:p>
    <w:p w14:paraId="72BFA902" w14:textId="696A8397" w:rsidR="00C375B2" w:rsidRPr="0023259E" w:rsidRDefault="00C375B2" w:rsidP="001D1D35">
      <w:pPr>
        <w:tabs>
          <w:tab w:val="left" w:pos="5250"/>
        </w:tabs>
        <w:spacing w:after="120" w:line="240" w:lineRule="auto"/>
        <w:ind w:left="360"/>
        <w:contextualSpacing/>
        <w:rPr>
          <w:b/>
          <w:sz w:val="18"/>
          <w:szCs w:val="12"/>
        </w:rPr>
      </w:pPr>
      <w:r w:rsidRPr="006F2A27">
        <w:rPr>
          <w:bCs/>
          <w:sz w:val="20"/>
          <w:szCs w:val="14"/>
        </w:rPr>
        <w:t>Ph.D., 1992, Electrical and Computer Engineering,</w:t>
      </w:r>
      <w:r w:rsidRPr="006F2A27">
        <w:rPr>
          <w:b/>
          <w:sz w:val="20"/>
          <w:szCs w:val="14"/>
        </w:rPr>
        <w:t xml:space="preserve"> Carnegie Mellon University</w:t>
      </w:r>
      <w:r w:rsidRPr="006F2A27">
        <w:rPr>
          <w:bCs/>
          <w:sz w:val="20"/>
          <w:szCs w:val="14"/>
        </w:rPr>
        <w:t>, (IBM Full-time Fellowship)</w:t>
      </w:r>
    </w:p>
    <w:p w14:paraId="3DC3AD83" w14:textId="36472E05" w:rsidR="00C375B2" w:rsidRPr="006F2A27" w:rsidRDefault="00C375B2" w:rsidP="001D1D35">
      <w:pPr>
        <w:spacing w:after="120" w:line="240" w:lineRule="auto"/>
        <w:ind w:left="360"/>
        <w:contextualSpacing/>
        <w:rPr>
          <w:b/>
          <w:sz w:val="20"/>
          <w:szCs w:val="14"/>
        </w:rPr>
      </w:pPr>
      <w:r w:rsidRPr="006F2A27">
        <w:rPr>
          <w:bCs/>
          <w:sz w:val="20"/>
          <w:szCs w:val="14"/>
        </w:rPr>
        <w:t>MS, 1984, Electrical Engineering,</w:t>
      </w:r>
      <w:r w:rsidRPr="006F2A27">
        <w:rPr>
          <w:b/>
          <w:sz w:val="20"/>
          <w:szCs w:val="14"/>
        </w:rPr>
        <w:t xml:space="preserve"> Syracuse University</w:t>
      </w:r>
    </w:p>
    <w:p w14:paraId="69E82882" w14:textId="4418526B" w:rsidR="00C375B2" w:rsidRDefault="00C375B2" w:rsidP="001D1D35">
      <w:pPr>
        <w:spacing w:after="120" w:line="240" w:lineRule="auto"/>
        <w:ind w:left="360"/>
        <w:contextualSpacing/>
        <w:rPr>
          <w:b/>
          <w:sz w:val="20"/>
          <w:szCs w:val="14"/>
        </w:rPr>
      </w:pPr>
      <w:r w:rsidRPr="006F2A27">
        <w:rPr>
          <w:bCs/>
          <w:sz w:val="20"/>
          <w:szCs w:val="14"/>
        </w:rPr>
        <w:t>BS, 1980, Electrical Engineering,</w:t>
      </w:r>
      <w:r w:rsidRPr="006F2A27">
        <w:rPr>
          <w:b/>
          <w:sz w:val="20"/>
          <w:szCs w:val="14"/>
        </w:rPr>
        <w:t xml:space="preserve"> Drexel University </w:t>
      </w:r>
    </w:p>
    <w:p w14:paraId="741EB65F" w14:textId="22B1E1BF" w:rsidR="001D1D35" w:rsidRPr="001D1D35" w:rsidRDefault="001D1D35" w:rsidP="001D1D35">
      <w:pPr>
        <w:spacing w:after="120" w:line="240" w:lineRule="auto"/>
        <w:ind w:left="360"/>
        <w:contextualSpacing/>
        <w:rPr>
          <w:b/>
          <w:sz w:val="12"/>
          <w:szCs w:val="6"/>
        </w:rPr>
      </w:pPr>
      <w:r w:rsidRPr="001D1D35">
        <w:rPr>
          <w:b/>
          <w:sz w:val="12"/>
          <w:szCs w:val="6"/>
        </w:rPr>
        <w:t xml:space="preserve">  </w:t>
      </w:r>
    </w:p>
    <w:p w14:paraId="636384CA" w14:textId="75361BCA" w:rsidR="00684CD9" w:rsidRPr="006F2A27" w:rsidRDefault="00922046" w:rsidP="0023259E">
      <w:pPr>
        <w:spacing w:after="120" w:line="240" w:lineRule="auto"/>
        <w:rPr>
          <w:sz w:val="18"/>
          <w:szCs w:val="12"/>
        </w:rPr>
      </w:pPr>
      <w:r w:rsidRPr="006F2A27">
        <w:rPr>
          <w:b/>
          <w:sz w:val="28"/>
          <w:szCs w:val="12"/>
        </w:rPr>
        <w:t xml:space="preserve">Representative </w:t>
      </w:r>
      <w:r w:rsidR="006711F9" w:rsidRPr="006F2A27">
        <w:rPr>
          <w:b/>
          <w:sz w:val="28"/>
          <w:szCs w:val="12"/>
        </w:rPr>
        <w:t>Publications</w:t>
      </w:r>
    </w:p>
    <w:p w14:paraId="61B8524D" w14:textId="14BF8885" w:rsidR="00A62EFF" w:rsidRPr="006F2A27" w:rsidRDefault="00A62EFF" w:rsidP="0023259E">
      <w:pPr>
        <w:spacing w:after="120" w:line="240" w:lineRule="auto"/>
        <w:ind w:left="720" w:right="288" w:hanging="360"/>
        <w:rPr>
          <w:rFonts w:cstheme="minorHAnsi"/>
          <w:sz w:val="20"/>
          <w:szCs w:val="20"/>
        </w:rPr>
      </w:pPr>
      <w:bookmarkStart w:id="3" w:name="_Hlk496023043"/>
      <w:r w:rsidRPr="006F2A27">
        <w:rPr>
          <w:rFonts w:cstheme="minorHAnsi"/>
          <w:b/>
          <w:bCs/>
          <w:sz w:val="20"/>
          <w:szCs w:val="20"/>
        </w:rPr>
        <w:t>Enhanced Iceberg Information Dissemination for Public and Autonomous Maritime Use</w:t>
      </w:r>
      <w:r w:rsidR="006F2A27">
        <w:rPr>
          <w:rFonts w:cstheme="minorHAnsi"/>
          <w:sz w:val="20"/>
          <w:szCs w:val="20"/>
        </w:rPr>
        <w:t>,</w:t>
      </w:r>
      <w:r w:rsidRPr="006F2A27">
        <w:rPr>
          <w:rFonts w:cstheme="minorHAnsi"/>
          <w:sz w:val="20"/>
          <w:szCs w:val="20"/>
        </w:rPr>
        <w:t xml:space="preserve"> in World Academy of Science and Technology, International Journal of Transport and Vehicle Engineering, Vol: 14, No. 4, 2020.</w:t>
      </w:r>
    </w:p>
    <w:p w14:paraId="60E4415D" w14:textId="12E5133C" w:rsidR="005E12D8" w:rsidRPr="006F2A27" w:rsidRDefault="005E12D8" w:rsidP="0023259E">
      <w:pPr>
        <w:spacing w:after="120" w:line="240" w:lineRule="auto"/>
        <w:ind w:left="720" w:right="288" w:hanging="360"/>
        <w:rPr>
          <w:sz w:val="20"/>
          <w:szCs w:val="14"/>
        </w:rPr>
      </w:pPr>
      <w:r w:rsidRPr="006F2A27">
        <w:rPr>
          <w:b/>
          <w:sz w:val="20"/>
          <w:szCs w:val="14"/>
        </w:rPr>
        <w:t xml:space="preserve">Secure Cross Border Information Sharing Using </w:t>
      </w:r>
      <w:r w:rsidR="001769B0" w:rsidRPr="006F2A27">
        <w:rPr>
          <w:b/>
          <w:sz w:val="20"/>
          <w:szCs w:val="14"/>
        </w:rPr>
        <w:t>One-W</w:t>
      </w:r>
      <w:r w:rsidRPr="006F2A27">
        <w:rPr>
          <w:b/>
          <w:sz w:val="20"/>
          <w:szCs w:val="14"/>
        </w:rPr>
        <w:t>ay Data Transfer Systems</w:t>
      </w:r>
      <w:r w:rsidR="001769B0" w:rsidRPr="006F2A27">
        <w:rPr>
          <w:sz w:val="20"/>
          <w:szCs w:val="14"/>
        </w:rPr>
        <w:t xml:space="preserve">, Presented at </w:t>
      </w:r>
      <w:r w:rsidR="001769B0" w:rsidRPr="006F2A27">
        <w:rPr>
          <w:rFonts w:ascii="Arial" w:hAnsi="Arial" w:cs="Arial"/>
          <w:sz w:val="16"/>
          <w:szCs w:val="10"/>
        </w:rPr>
        <w:t>IS</w:t>
      </w:r>
      <w:r w:rsidR="001769B0" w:rsidRPr="006F2A27">
        <w:rPr>
          <w:rFonts w:ascii="Arial" w:hAnsi="Arial" w:cs="Arial"/>
          <w:bCs/>
          <w:sz w:val="16"/>
          <w:szCs w:val="10"/>
        </w:rPr>
        <w:t>GIG, the International Symposium on Global Information Governance</w:t>
      </w:r>
      <w:r w:rsidRPr="006F2A27">
        <w:rPr>
          <w:b/>
          <w:sz w:val="20"/>
          <w:szCs w:val="14"/>
        </w:rPr>
        <w:t xml:space="preserve"> </w:t>
      </w:r>
      <w:r w:rsidR="001769B0" w:rsidRPr="006F2A27">
        <w:rPr>
          <w:sz w:val="20"/>
          <w:szCs w:val="14"/>
        </w:rPr>
        <w:t>in Pisa, Italy.</w:t>
      </w:r>
      <w:r w:rsidRPr="006F2A27">
        <w:rPr>
          <w:sz w:val="20"/>
          <w:szCs w:val="14"/>
        </w:rPr>
        <w:t xml:space="preserve"> 2009.</w:t>
      </w:r>
    </w:p>
    <w:p w14:paraId="6946A95E" w14:textId="791FB21F" w:rsidR="005E12D8" w:rsidRPr="006F2A27" w:rsidRDefault="005E12D8" w:rsidP="0023259E">
      <w:pPr>
        <w:spacing w:after="120" w:line="240" w:lineRule="auto"/>
        <w:ind w:left="720" w:right="288" w:hanging="360"/>
        <w:rPr>
          <w:sz w:val="20"/>
          <w:szCs w:val="14"/>
        </w:rPr>
      </w:pPr>
      <w:r w:rsidRPr="006F2A27">
        <w:rPr>
          <w:b/>
          <w:sz w:val="20"/>
          <w:szCs w:val="14"/>
        </w:rPr>
        <w:t>Server Network Scalability and TCP Offload</w:t>
      </w:r>
      <w:r w:rsidRPr="006F2A27">
        <w:rPr>
          <w:sz w:val="20"/>
          <w:szCs w:val="14"/>
        </w:rPr>
        <w:t>, in USENIX Annual Technical Conference, 2005, Pages 209 – 222.</w:t>
      </w:r>
    </w:p>
    <w:p w14:paraId="56DC78CD" w14:textId="7697C57D" w:rsidR="008A2EFF" w:rsidRPr="006F2A27" w:rsidRDefault="008A2EFF" w:rsidP="0023259E">
      <w:pPr>
        <w:spacing w:after="120" w:line="240" w:lineRule="auto"/>
        <w:ind w:left="720" w:right="288" w:hanging="360"/>
        <w:rPr>
          <w:sz w:val="20"/>
          <w:szCs w:val="14"/>
        </w:rPr>
      </w:pPr>
      <w:r w:rsidRPr="006F2A27">
        <w:rPr>
          <w:b/>
          <w:sz w:val="20"/>
          <w:szCs w:val="14"/>
        </w:rPr>
        <w:t>Performance Considerations in Web</w:t>
      </w:r>
      <w:r w:rsidRPr="006F2A27">
        <w:rPr>
          <w:b/>
          <w:bCs/>
          <w:sz w:val="20"/>
          <w:szCs w:val="14"/>
        </w:rPr>
        <w:t xml:space="preserve"> Security</w:t>
      </w:r>
      <w:r w:rsidRPr="006F2A27">
        <w:rPr>
          <w:sz w:val="20"/>
          <w:szCs w:val="14"/>
        </w:rPr>
        <w:t>, Chapter in Certification and Security in E-Services. IFIP – The International Federation for Information Processing, vol 127. 2002, Pages 57-71, Springer, Boston, MA.</w:t>
      </w:r>
    </w:p>
    <w:p w14:paraId="57CA633E" w14:textId="29B6D55F" w:rsidR="0023259E" w:rsidRPr="006F2A27" w:rsidRDefault="008A2EFF" w:rsidP="001D1D35">
      <w:pPr>
        <w:spacing w:after="120" w:line="240" w:lineRule="auto"/>
        <w:ind w:left="720" w:right="288" w:hanging="360"/>
        <w:rPr>
          <w:sz w:val="20"/>
          <w:szCs w:val="14"/>
        </w:rPr>
      </w:pPr>
      <w:r w:rsidRPr="006F2A27">
        <w:rPr>
          <w:b/>
          <w:sz w:val="20"/>
          <w:szCs w:val="14"/>
        </w:rPr>
        <w:t>Secure Blue: an architecture for a scalable, reliable high-volume SSL Internet server,</w:t>
      </w:r>
      <w:r w:rsidRPr="006F2A27">
        <w:rPr>
          <w:sz w:val="20"/>
          <w:szCs w:val="14"/>
        </w:rPr>
        <w:t xml:space="preserve"> in the Annual Computer Security Applications Conference (ACSAC) Year: 2001, New Orleans, Louisiana, 2001.</w:t>
      </w:r>
    </w:p>
    <w:bookmarkEnd w:id="3"/>
    <w:p w14:paraId="13C8DA71" w14:textId="77777777" w:rsidR="00D8518F" w:rsidRPr="006F2A27" w:rsidRDefault="00D8518F" w:rsidP="0023259E">
      <w:pPr>
        <w:spacing w:after="120" w:line="240" w:lineRule="auto"/>
        <w:rPr>
          <w:b/>
          <w:sz w:val="28"/>
          <w:szCs w:val="12"/>
        </w:rPr>
      </w:pPr>
      <w:r w:rsidRPr="006F2A27">
        <w:rPr>
          <w:b/>
          <w:sz w:val="28"/>
          <w:szCs w:val="12"/>
        </w:rPr>
        <w:t>Awards and Professional Associations</w:t>
      </w:r>
    </w:p>
    <w:p w14:paraId="6C9ED5DF" w14:textId="75F1D1CC" w:rsidR="000D5F2A" w:rsidRPr="006F2A27" w:rsidRDefault="000D5F2A" w:rsidP="0023259E">
      <w:pPr>
        <w:spacing w:after="0" w:line="240" w:lineRule="auto"/>
        <w:ind w:left="360"/>
        <w:rPr>
          <w:bCs/>
          <w:sz w:val="20"/>
          <w:szCs w:val="14"/>
        </w:rPr>
      </w:pPr>
      <w:r w:rsidRPr="006F2A27">
        <w:rPr>
          <w:bCs/>
          <w:sz w:val="20"/>
          <w:szCs w:val="14"/>
        </w:rPr>
        <w:t>IEEE Senior Member</w:t>
      </w:r>
      <w:r w:rsidRPr="006F2A27">
        <w:rPr>
          <w:sz w:val="20"/>
          <w:szCs w:val="20"/>
        </w:rPr>
        <w:t xml:space="preserve"> </w:t>
      </w:r>
      <w:r w:rsidRPr="006F2A27">
        <w:rPr>
          <w:bCs/>
          <w:sz w:val="20"/>
          <w:szCs w:val="14"/>
        </w:rPr>
        <w:t>Institute of Electrical and Electronic Engineers and Association for Computing Machinery</w:t>
      </w:r>
    </w:p>
    <w:p w14:paraId="1B70CDDC" w14:textId="64C1747D" w:rsidR="00D8518F" w:rsidRPr="006F2A27" w:rsidRDefault="00D8518F" w:rsidP="0023259E">
      <w:pPr>
        <w:spacing w:after="0" w:line="240" w:lineRule="auto"/>
        <w:ind w:left="360"/>
        <w:rPr>
          <w:sz w:val="20"/>
          <w:szCs w:val="14"/>
        </w:rPr>
      </w:pPr>
      <w:r w:rsidRPr="006F2A27">
        <w:rPr>
          <w:bCs/>
          <w:sz w:val="20"/>
          <w:szCs w:val="14"/>
        </w:rPr>
        <w:t>CT Quality Innovation Awards</w:t>
      </w:r>
      <w:r w:rsidRPr="006F2A27">
        <w:rPr>
          <w:sz w:val="20"/>
          <w:szCs w:val="14"/>
        </w:rPr>
        <w:t xml:space="preserve"> in 2009 and 2010</w:t>
      </w:r>
      <w:r w:rsidR="000D5F2A" w:rsidRPr="006F2A27">
        <w:rPr>
          <w:sz w:val="20"/>
          <w:szCs w:val="14"/>
        </w:rPr>
        <w:t>.</w:t>
      </w:r>
      <w:r w:rsidRPr="006F2A27">
        <w:rPr>
          <w:sz w:val="20"/>
          <w:szCs w:val="14"/>
        </w:rPr>
        <w:t xml:space="preserve"> Award recognition</w:t>
      </w:r>
      <w:r w:rsidR="000D5F2A" w:rsidRPr="006F2A27">
        <w:rPr>
          <w:sz w:val="20"/>
          <w:szCs w:val="14"/>
        </w:rPr>
        <w:t>s</w:t>
      </w:r>
      <w:r w:rsidRPr="006F2A27">
        <w:rPr>
          <w:sz w:val="20"/>
          <w:szCs w:val="14"/>
        </w:rPr>
        <w:t xml:space="preserve"> based on the Malcolm Baldrige criteria.</w:t>
      </w:r>
    </w:p>
    <w:p w14:paraId="30318346" w14:textId="1AB6350C" w:rsidR="000D5F2A" w:rsidRPr="006F2A27" w:rsidRDefault="000D5F2A" w:rsidP="0023259E">
      <w:pPr>
        <w:spacing w:after="0" w:line="240" w:lineRule="auto"/>
        <w:ind w:left="360"/>
        <w:rPr>
          <w:sz w:val="20"/>
          <w:szCs w:val="14"/>
        </w:rPr>
      </w:pPr>
      <w:r w:rsidRPr="006F2A27">
        <w:rPr>
          <w:sz w:val="20"/>
          <w:szCs w:val="14"/>
        </w:rPr>
        <w:t xml:space="preserve">Multiple Group, innovation and IBM Research Division Patent Issue and Filing Awards. </w:t>
      </w:r>
    </w:p>
    <w:p w14:paraId="7685E786" w14:textId="465C85F9" w:rsidR="000D5F2A" w:rsidRPr="006F2A27" w:rsidRDefault="000D5F2A" w:rsidP="0023259E">
      <w:pPr>
        <w:spacing w:after="0" w:line="240" w:lineRule="auto"/>
        <w:ind w:left="360"/>
        <w:rPr>
          <w:sz w:val="20"/>
          <w:szCs w:val="14"/>
        </w:rPr>
      </w:pPr>
      <w:r w:rsidRPr="006F2A27">
        <w:rPr>
          <w:sz w:val="20"/>
          <w:szCs w:val="14"/>
        </w:rPr>
        <w:t>IBM Fellowship to study full time (3 years) at Carnegie Mellon University. (1989 - 1992)</w:t>
      </w:r>
    </w:p>
    <w:p w14:paraId="3EFB98B3" w14:textId="23DF90DA" w:rsidR="000D5F2A" w:rsidRDefault="000D5F2A" w:rsidP="0023259E">
      <w:pPr>
        <w:spacing w:after="0" w:line="240" w:lineRule="auto"/>
        <w:ind w:left="360"/>
        <w:rPr>
          <w:sz w:val="20"/>
          <w:szCs w:val="14"/>
        </w:rPr>
      </w:pPr>
      <w:r w:rsidRPr="006F2A27">
        <w:rPr>
          <w:sz w:val="20"/>
          <w:szCs w:val="14"/>
        </w:rPr>
        <w:t>IBM Fellowship to study full time at Syracuse University.</w:t>
      </w:r>
    </w:p>
    <w:p w14:paraId="6D665204" w14:textId="77777777" w:rsidR="0023259E" w:rsidRDefault="0023259E" w:rsidP="000D5F2A">
      <w:pPr>
        <w:spacing w:after="0" w:line="240" w:lineRule="auto"/>
        <w:rPr>
          <w:sz w:val="20"/>
          <w:szCs w:val="14"/>
        </w:rPr>
      </w:pPr>
    </w:p>
    <w:p w14:paraId="1DC7B306" w14:textId="112B9D36" w:rsidR="001E3DC8" w:rsidRPr="0023259E" w:rsidRDefault="0023259E" w:rsidP="001E3DC8">
      <w:pPr>
        <w:spacing w:after="240" w:line="240" w:lineRule="auto"/>
        <w:ind w:left="360" w:right="288" w:hanging="360"/>
        <w:rPr>
          <w:sz w:val="20"/>
          <w:szCs w:val="14"/>
        </w:rPr>
      </w:pPr>
      <w:r>
        <w:rPr>
          <w:sz w:val="20"/>
          <w:szCs w:val="14"/>
        </w:rPr>
        <w:t>A complete list of</w:t>
      </w:r>
      <w:r w:rsidRPr="006F2A27">
        <w:rPr>
          <w:sz w:val="20"/>
          <w:szCs w:val="14"/>
        </w:rPr>
        <w:t xml:space="preserve"> publications</w:t>
      </w:r>
      <w:r>
        <w:rPr>
          <w:sz w:val="20"/>
          <w:szCs w:val="14"/>
        </w:rPr>
        <w:t>, Awards</w:t>
      </w:r>
      <w:r w:rsidRPr="006F2A27">
        <w:rPr>
          <w:sz w:val="20"/>
          <w:szCs w:val="14"/>
        </w:rPr>
        <w:t xml:space="preserve"> and 55 US patents in the areas of computer architecture, operating systems, networking and information assurance listed in the CV</w:t>
      </w:r>
      <w:r>
        <w:rPr>
          <w:sz w:val="20"/>
          <w:szCs w:val="14"/>
        </w:rPr>
        <w:t xml:space="preserve"> and LinkedIn pages. </w:t>
      </w:r>
    </w:p>
    <w:sectPr w:rsidR="001E3DC8" w:rsidRPr="0023259E" w:rsidSect="001E3DC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049"/>
    <w:multiLevelType w:val="hybridMultilevel"/>
    <w:tmpl w:val="491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293"/>
    <w:multiLevelType w:val="hybridMultilevel"/>
    <w:tmpl w:val="80AE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6FB7"/>
    <w:multiLevelType w:val="hybridMultilevel"/>
    <w:tmpl w:val="010C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D9F"/>
    <w:multiLevelType w:val="hybridMultilevel"/>
    <w:tmpl w:val="87460FF6"/>
    <w:lvl w:ilvl="0" w:tplc="D076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C7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8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4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03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A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C6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8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45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92768D"/>
    <w:multiLevelType w:val="hybridMultilevel"/>
    <w:tmpl w:val="8C4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5618"/>
    <w:multiLevelType w:val="hybridMultilevel"/>
    <w:tmpl w:val="4A42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36C3"/>
    <w:multiLevelType w:val="hybridMultilevel"/>
    <w:tmpl w:val="087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82"/>
    <w:rsid w:val="00002502"/>
    <w:rsid w:val="00005F97"/>
    <w:rsid w:val="000266C5"/>
    <w:rsid w:val="00032434"/>
    <w:rsid w:val="000360FD"/>
    <w:rsid w:val="0003732A"/>
    <w:rsid w:val="00073F97"/>
    <w:rsid w:val="00077A19"/>
    <w:rsid w:val="00081231"/>
    <w:rsid w:val="000A1A54"/>
    <w:rsid w:val="000A5B78"/>
    <w:rsid w:val="000A7D88"/>
    <w:rsid w:val="000B11DF"/>
    <w:rsid w:val="000B1EA4"/>
    <w:rsid w:val="000D1DF9"/>
    <w:rsid w:val="000D363D"/>
    <w:rsid w:val="000D5F2A"/>
    <w:rsid w:val="000E5BF5"/>
    <w:rsid w:val="000F4EC3"/>
    <w:rsid w:val="00106A9E"/>
    <w:rsid w:val="00121112"/>
    <w:rsid w:val="00143339"/>
    <w:rsid w:val="001446EB"/>
    <w:rsid w:val="001450D0"/>
    <w:rsid w:val="00146C37"/>
    <w:rsid w:val="001504AB"/>
    <w:rsid w:val="001769B0"/>
    <w:rsid w:val="001A4B9B"/>
    <w:rsid w:val="001B0208"/>
    <w:rsid w:val="001D1D35"/>
    <w:rsid w:val="001E3DC8"/>
    <w:rsid w:val="001E62B0"/>
    <w:rsid w:val="002101D7"/>
    <w:rsid w:val="0021721C"/>
    <w:rsid w:val="00217ABF"/>
    <w:rsid w:val="0023259E"/>
    <w:rsid w:val="002343AD"/>
    <w:rsid w:val="00235C82"/>
    <w:rsid w:val="00236152"/>
    <w:rsid w:val="00242629"/>
    <w:rsid w:val="00261293"/>
    <w:rsid w:val="00265489"/>
    <w:rsid w:val="0029561B"/>
    <w:rsid w:val="002A1A49"/>
    <w:rsid w:val="002A387B"/>
    <w:rsid w:val="002A397D"/>
    <w:rsid w:val="002A5090"/>
    <w:rsid w:val="002B40DF"/>
    <w:rsid w:val="002C09AD"/>
    <w:rsid w:val="002E0C11"/>
    <w:rsid w:val="002E44B3"/>
    <w:rsid w:val="002E6ECF"/>
    <w:rsid w:val="00324429"/>
    <w:rsid w:val="00324F36"/>
    <w:rsid w:val="00333304"/>
    <w:rsid w:val="00350525"/>
    <w:rsid w:val="00361092"/>
    <w:rsid w:val="00373B91"/>
    <w:rsid w:val="00377A9F"/>
    <w:rsid w:val="00390626"/>
    <w:rsid w:val="0039164A"/>
    <w:rsid w:val="003935A3"/>
    <w:rsid w:val="003B18BF"/>
    <w:rsid w:val="003B3DD7"/>
    <w:rsid w:val="003C44C1"/>
    <w:rsid w:val="003C6D55"/>
    <w:rsid w:val="003E4DA9"/>
    <w:rsid w:val="003F5A15"/>
    <w:rsid w:val="004058BD"/>
    <w:rsid w:val="00415793"/>
    <w:rsid w:val="00443196"/>
    <w:rsid w:val="00447097"/>
    <w:rsid w:val="0046266F"/>
    <w:rsid w:val="00474876"/>
    <w:rsid w:val="0048649C"/>
    <w:rsid w:val="00487121"/>
    <w:rsid w:val="004926A2"/>
    <w:rsid w:val="004A4142"/>
    <w:rsid w:val="004A56D5"/>
    <w:rsid w:val="004B1FCE"/>
    <w:rsid w:val="004B504B"/>
    <w:rsid w:val="004D5961"/>
    <w:rsid w:val="004E0F9C"/>
    <w:rsid w:val="00500455"/>
    <w:rsid w:val="00522FBB"/>
    <w:rsid w:val="005258C4"/>
    <w:rsid w:val="005275ED"/>
    <w:rsid w:val="00565CDD"/>
    <w:rsid w:val="00574484"/>
    <w:rsid w:val="0057671A"/>
    <w:rsid w:val="00580749"/>
    <w:rsid w:val="00592407"/>
    <w:rsid w:val="005930F0"/>
    <w:rsid w:val="005A5213"/>
    <w:rsid w:val="005A58DB"/>
    <w:rsid w:val="005A6029"/>
    <w:rsid w:val="005B0CD0"/>
    <w:rsid w:val="005D3C3F"/>
    <w:rsid w:val="005E12D8"/>
    <w:rsid w:val="005E4295"/>
    <w:rsid w:val="005F13D6"/>
    <w:rsid w:val="005F4463"/>
    <w:rsid w:val="005F754E"/>
    <w:rsid w:val="00607617"/>
    <w:rsid w:val="00607EE7"/>
    <w:rsid w:val="006651ED"/>
    <w:rsid w:val="006711F9"/>
    <w:rsid w:val="00684CD9"/>
    <w:rsid w:val="0069101A"/>
    <w:rsid w:val="006A4962"/>
    <w:rsid w:val="006B03EF"/>
    <w:rsid w:val="006C30E7"/>
    <w:rsid w:val="006F2A27"/>
    <w:rsid w:val="006F58E8"/>
    <w:rsid w:val="00705405"/>
    <w:rsid w:val="0072145E"/>
    <w:rsid w:val="00722EAF"/>
    <w:rsid w:val="0072596F"/>
    <w:rsid w:val="0072721A"/>
    <w:rsid w:val="00735495"/>
    <w:rsid w:val="00741154"/>
    <w:rsid w:val="0075116C"/>
    <w:rsid w:val="00763A38"/>
    <w:rsid w:val="00772FB9"/>
    <w:rsid w:val="007A750E"/>
    <w:rsid w:val="007B78D8"/>
    <w:rsid w:val="007B7DC2"/>
    <w:rsid w:val="007C4EA4"/>
    <w:rsid w:val="007C6890"/>
    <w:rsid w:val="007D3CD7"/>
    <w:rsid w:val="007D41A0"/>
    <w:rsid w:val="007D5455"/>
    <w:rsid w:val="007E7F58"/>
    <w:rsid w:val="007F21D3"/>
    <w:rsid w:val="007F58D4"/>
    <w:rsid w:val="007F64FA"/>
    <w:rsid w:val="00807342"/>
    <w:rsid w:val="00814C3F"/>
    <w:rsid w:val="00822B23"/>
    <w:rsid w:val="0083441D"/>
    <w:rsid w:val="00847D92"/>
    <w:rsid w:val="00851461"/>
    <w:rsid w:val="0085626D"/>
    <w:rsid w:val="0085783D"/>
    <w:rsid w:val="0087260E"/>
    <w:rsid w:val="008914EB"/>
    <w:rsid w:val="008A29C7"/>
    <w:rsid w:val="008A2EFF"/>
    <w:rsid w:val="008C1A1A"/>
    <w:rsid w:val="008C761A"/>
    <w:rsid w:val="008F30B4"/>
    <w:rsid w:val="00922046"/>
    <w:rsid w:val="00925CCD"/>
    <w:rsid w:val="00927583"/>
    <w:rsid w:val="009340B9"/>
    <w:rsid w:val="00943085"/>
    <w:rsid w:val="00947385"/>
    <w:rsid w:val="009616FD"/>
    <w:rsid w:val="00961DBF"/>
    <w:rsid w:val="00963C57"/>
    <w:rsid w:val="009A780F"/>
    <w:rsid w:val="009B721E"/>
    <w:rsid w:val="009D5FD7"/>
    <w:rsid w:val="00A03B40"/>
    <w:rsid w:val="00A13E40"/>
    <w:rsid w:val="00A404FE"/>
    <w:rsid w:val="00A62EFF"/>
    <w:rsid w:val="00A64395"/>
    <w:rsid w:val="00A827DE"/>
    <w:rsid w:val="00A92C54"/>
    <w:rsid w:val="00A93D71"/>
    <w:rsid w:val="00AA4A85"/>
    <w:rsid w:val="00AA6655"/>
    <w:rsid w:val="00AB1259"/>
    <w:rsid w:val="00AB41F9"/>
    <w:rsid w:val="00AC0455"/>
    <w:rsid w:val="00AC378B"/>
    <w:rsid w:val="00AE0CC5"/>
    <w:rsid w:val="00AE21A6"/>
    <w:rsid w:val="00B12EA2"/>
    <w:rsid w:val="00B15A44"/>
    <w:rsid w:val="00B26190"/>
    <w:rsid w:val="00B262F0"/>
    <w:rsid w:val="00B328DD"/>
    <w:rsid w:val="00B37A78"/>
    <w:rsid w:val="00B43660"/>
    <w:rsid w:val="00B66B47"/>
    <w:rsid w:val="00B71F51"/>
    <w:rsid w:val="00B72D35"/>
    <w:rsid w:val="00B76422"/>
    <w:rsid w:val="00B866F1"/>
    <w:rsid w:val="00B87BE4"/>
    <w:rsid w:val="00B96689"/>
    <w:rsid w:val="00BA568E"/>
    <w:rsid w:val="00BB7270"/>
    <w:rsid w:val="00BE1391"/>
    <w:rsid w:val="00BE56C3"/>
    <w:rsid w:val="00BE6E4F"/>
    <w:rsid w:val="00BF5990"/>
    <w:rsid w:val="00BF6174"/>
    <w:rsid w:val="00C00357"/>
    <w:rsid w:val="00C02351"/>
    <w:rsid w:val="00C13125"/>
    <w:rsid w:val="00C17870"/>
    <w:rsid w:val="00C33537"/>
    <w:rsid w:val="00C375B2"/>
    <w:rsid w:val="00C62764"/>
    <w:rsid w:val="00C6797E"/>
    <w:rsid w:val="00C753A3"/>
    <w:rsid w:val="00C77092"/>
    <w:rsid w:val="00C90F07"/>
    <w:rsid w:val="00CA0DC8"/>
    <w:rsid w:val="00CE30B6"/>
    <w:rsid w:val="00CF63C4"/>
    <w:rsid w:val="00D01133"/>
    <w:rsid w:val="00D03509"/>
    <w:rsid w:val="00D1006D"/>
    <w:rsid w:val="00D16A45"/>
    <w:rsid w:val="00D31D8E"/>
    <w:rsid w:val="00D3442B"/>
    <w:rsid w:val="00D3779F"/>
    <w:rsid w:val="00D45902"/>
    <w:rsid w:val="00D5031E"/>
    <w:rsid w:val="00D5395F"/>
    <w:rsid w:val="00D6034E"/>
    <w:rsid w:val="00D72F84"/>
    <w:rsid w:val="00D84EDE"/>
    <w:rsid w:val="00D8518F"/>
    <w:rsid w:val="00D922CE"/>
    <w:rsid w:val="00DC73E7"/>
    <w:rsid w:val="00DD2451"/>
    <w:rsid w:val="00DD5E0D"/>
    <w:rsid w:val="00DE1EDA"/>
    <w:rsid w:val="00DE2BBA"/>
    <w:rsid w:val="00DE54B5"/>
    <w:rsid w:val="00E14E47"/>
    <w:rsid w:val="00E42044"/>
    <w:rsid w:val="00E43FC6"/>
    <w:rsid w:val="00E83253"/>
    <w:rsid w:val="00E861BC"/>
    <w:rsid w:val="00E91C7D"/>
    <w:rsid w:val="00EA1A1E"/>
    <w:rsid w:val="00EA2558"/>
    <w:rsid w:val="00EA7300"/>
    <w:rsid w:val="00EA7EDC"/>
    <w:rsid w:val="00EC625A"/>
    <w:rsid w:val="00ED222A"/>
    <w:rsid w:val="00ED52B1"/>
    <w:rsid w:val="00EE0D3F"/>
    <w:rsid w:val="00EE75E3"/>
    <w:rsid w:val="00EF6EF6"/>
    <w:rsid w:val="00F04317"/>
    <w:rsid w:val="00F06630"/>
    <w:rsid w:val="00F12094"/>
    <w:rsid w:val="00F12B16"/>
    <w:rsid w:val="00F148CB"/>
    <w:rsid w:val="00F16C20"/>
    <w:rsid w:val="00F73388"/>
    <w:rsid w:val="00FA4DDB"/>
    <w:rsid w:val="00FC0AB1"/>
    <w:rsid w:val="00FC14DC"/>
    <w:rsid w:val="00FC3039"/>
    <w:rsid w:val="00FD1BB5"/>
    <w:rsid w:val="00FD33DC"/>
    <w:rsid w:val="00FD7948"/>
    <w:rsid w:val="00FE54A5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1484"/>
  <w15:chartTrackingRefBased/>
  <w15:docId w15:val="{122AC137-B946-48B8-8629-E12D585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C8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5C8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712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E0C11"/>
    <w:rPr>
      <w:b/>
      <w:bCs/>
      <w:i w:val="0"/>
      <w:iCs w:val="0"/>
    </w:rPr>
  </w:style>
  <w:style w:type="character" w:customStyle="1" w:styleId="st1">
    <w:name w:val="st1"/>
    <w:basedOn w:val="DefaultParagraphFont"/>
    <w:rsid w:val="002E0C11"/>
  </w:style>
  <w:style w:type="paragraph" w:styleId="BalloonText">
    <w:name w:val="Balloon Text"/>
    <w:basedOn w:val="Normal"/>
    <w:link w:val="BalloonTextChar"/>
    <w:uiPriority w:val="99"/>
    <w:semiHidden/>
    <w:unhideWhenUsed/>
    <w:rsid w:val="00AE21A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A6"/>
    <w:rPr>
      <w:rFonts w:ascii="Calibri" w:hAnsi="Calibri" w:cs="Calibri"/>
      <w:sz w:val="18"/>
      <w:szCs w:val="18"/>
    </w:rPr>
  </w:style>
  <w:style w:type="character" w:customStyle="1" w:styleId="pv-accomplishment-entityissuer">
    <w:name w:val="pv-accomplishment-entity__issuer"/>
    <w:basedOn w:val="DefaultParagraphFont"/>
    <w:rsid w:val="00F148CB"/>
  </w:style>
  <w:style w:type="paragraph" w:styleId="Title">
    <w:name w:val="Title"/>
    <w:basedOn w:val="Normal"/>
    <w:link w:val="TitleChar"/>
    <w:uiPriority w:val="1"/>
    <w:qFormat/>
    <w:rsid w:val="0075116C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5116C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9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onald-mraz-1528b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@RonMra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BE7A-6BD5-4086-9186-7F60474C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Mraz</dc:creator>
  <cp:keywords/>
  <dc:description/>
  <cp:lastModifiedBy>Ronald Mraz</cp:lastModifiedBy>
  <cp:revision>9</cp:revision>
  <cp:lastPrinted>2020-05-06T20:48:00Z</cp:lastPrinted>
  <dcterms:created xsi:type="dcterms:W3CDTF">2020-05-06T20:24:00Z</dcterms:created>
  <dcterms:modified xsi:type="dcterms:W3CDTF">2020-05-06T21:25:00Z</dcterms:modified>
</cp:coreProperties>
</file>